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7FE" w:rsidRPr="00A65A09" w:rsidRDefault="00A65A09" w:rsidP="00A65A09">
      <w:pPr>
        <w:adjustRightInd w:val="0"/>
        <w:snapToGrid w:val="0"/>
        <w:rPr>
          <w:rFonts w:ascii="標楷體" w:eastAsia="標楷體" w:hAnsi="標楷體" w:cs="Times New Roman" w:hint="eastAsia"/>
          <w:color w:val="000000"/>
          <w:szCs w:val="24"/>
          <w:shd w:val="clear" w:color="auto" w:fill="FFFFFF"/>
        </w:rPr>
      </w:pPr>
      <w:r>
        <w:rPr>
          <w:rFonts w:ascii="標楷體" w:eastAsia="標楷體" w:hAnsi="標楷體" w:cs="Times New Roman" w:hint="eastAsia"/>
          <w:color w:val="000000"/>
          <w:szCs w:val="24"/>
          <w:shd w:val="clear" w:color="auto" w:fill="FFFFFF"/>
        </w:rPr>
        <w:t>113年優先採購</w:t>
      </w:r>
      <w:r w:rsidR="007506B0">
        <w:rPr>
          <w:rFonts w:ascii="標楷體" w:eastAsia="標楷體" w:hAnsi="標楷體" w:cs="Times New Roman" w:hint="eastAsia"/>
          <w:color w:val="000000"/>
          <w:szCs w:val="24"/>
          <w:shd w:val="clear" w:color="auto" w:fill="FFFFFF"/>
        </w:rPr>
        <w:t>配合</w:t>
      </w:r>
      <w:bookmarkStart w:id="0" w:name="_GoBack"/>
      <w:bookmarkEnd w:id="0"/>
      <w:r w:rsidR="003F55A3">
        <w:rPr>
          <w:rFonts w:ascii="標楷體" w:eastAsia="標楷體" w:hAnsi="標楷體" w:cs="Times New Roman" w:hint="eastAsia"/>
          <w:color w:val="000000"/>
          <w:szCs w:val="24"/>
          <w:shd w:val="clear" w:color="auto" w:fill="FFFFFF"/>
        </w:rPr>
        <w:t>事項</w:t>
      </w:r>
    </w:p>
    <w:p w:rsidR="002722C0" w:rsidRPr="001F42F9" w:rsidRDefault="002722C0" w:rsidP="00563819">
      <w:pPr>
        <w:pStyle w:val="a4"/>
        <w:adjustRightInd w:val="0"/>
        <w:snapToGrid w:val="0"/>
        <w:ind w:leftChars="0" w:left="0"/>
        <w:rPr>
          <w:rFonts w:ascii="標楷體" w:eastAsia="標楷體" w:hAnsi="標楷體" w:cs="Times New Roman"/>
          <w:color w:val="000000"/>
          <w:szCs w:val="24"/>
          <w:shd w:val="clear" w:color="auto" w:fill="FFFFFF"/>
        </w:rPr>
      </w:pPr>
      <w:r w:rsidRPr="001F42F9">
        <w:rPr>
          <w:rFonts w:ascii="標楷體" w:eastAsia="標楷體" w:hAnsi="標楷體" w:hint="eastAsia"/>
          <w:szCs w:val="24"/>
        </w:rPr>
        <w:t>依據優先採購身心障礙福利機構團體或庇護工場生產物品及服務辦法。政府機關應優先採購身心障礙或團體生產之物品，目前學校優先採購部分，請各處室配合辦理。</w:t>
      </w:r>
    </w:p>
    <w:p w:rsidR="002722C0" w:rsidRPr="003A143F" w:rsidRDefault="00030747" w:rsidP="001F42F9">
      <w:pPr>
        <w:pStyle w:val="a4"/>
        <w:numPr>
          <w:ilvl w:val="0"/>
          <w:numId w:val="2"/>
        </w:numPr>
        <w:adjustRightInd w:val="0"/>
        <w:snapToGrid w:val="0"/>
        <w:ind w:leftChars="0" w:hangingChars="200"/>
        <w:rPr>
          <w:rFonts w:ascii="標楷體" w:eastAsia="標楷體" w:hAnsi="標楷體" w:cs="Times New Roman"/>
          <w:color w:val="FF0000"/>
          <w:szCs w:val="24"/>
          <w:shd w:val="clear" w:color="auto" w:fill="FFFFFF"/>
        </w:rPr>
      </w:pPr>
      <w:r w:rsidRPr="003A143F">
        <w:rPr>
          <w:rFonts w:ascii="標楷體" w:eastAsia="標楷體" w:hAnsi="標楷體" w:hint="eastAsia"/>
          <w:color w:val="FF0000"/>
          <w:szCs w:val="24"/>
        </w:rPr>
        <w:t>請購便當單位，請於活動前10天前</w:t>
      </w:r>
      <w:r w:rsidR="002722C0" w:rsidRPr="003A143F">
        <w:rPr>
          <w:rFonts w:ascii="標楷體" w:eastAsia="標楷體" w:hAnsi="標楷體" w:hint="eastAsia"/>
          <w:color w:val="FF0000"/>
          <w:szCs w:val="24"/>
        </w:rPr>
        <w:t>先請購，以利總務處優先採購公告</w:t>
      </w:r>
      <w:r w:rsidR="002722C0" w:rsidRPr="003A143F">
        <w:rPr>
          <w:rFonts w:ascii="標楷體" w:eastAsia="標楷體" w:hAnsi="標楷體" w:cs="Times New Roman" w:hint="eastAsia"/>
          <w:color w:val="FF0000"/>
          <w:szCs w:val="24"/>
          <w:shd w:val="clear" w:color="auto" w:fill="FFFFFF"/>
        </w:rPr>
        <w:t>。</w:t>
      </w:r>
    </w:p>
    <w:p w:rsidR="002722C0" w:rsidRPr="001F42F9" w:rsidRDefault="002722C0" w:rsidP="001F42F9">
      <w:pPr>
        <w:pStyle w:val="a4"/>
        <w:numPr>
          <w:ilvl w:val="0"/>
          <w:numId w:val="2"/>
        </w:numPr>
        <w:adjustRightInd w:val="0"/>
        <w:snapToGrid w:val="0"/>
        <w:ind w:leftChars="0" w:hangingChars="200"/>
        <w:rPr>
          <w:rFonts w:ascii="標楷體" w:eastAsia="標楷體" w:hAnsi="標楷體"/>
          <w:szCs w:val="24"/>
        </w:rPr>
      </w:pPr>
      <w:r w:rsidRPr="001F42F9">
        <w:rPr>
          <w:rFonts w:ascii="標楷體" w:eastAsia="標楷體" w:hAnsi="標楷體" w:cs="新細明體" w:hint="eastAsia"/>
          <w:color w:val="444444"/>
          <w:kern w:val="0"/>
          <w:szCs w:val="24"/>
        </w:rPr>
        <w:t>不經公告也可直接向機購或團體購買，以下為建議廠商</w:t>
      </w:r>
    </w:p>
    <w:p w:rsidR="002722C0" w:rsidRPr="001F42F9" w:rsidRDefault="002722C0" w:rsidP="001F42F9">
      <w:pPr>
        <w:pStyle w:val="a4"/>
        <w:widowControl/>
        <w:shd w:val="clear" w:color="auto" w:fill="FFFFFF"/>
        <w:adjustRightInd w:val="0"/>
        <w:snapToGrid w:val="0"/>
        <w:ind w:leftChars="0" w:hangingChars="200" w:hanging="480"/>
        <w:rPr>
          <w:rFonts w:ascii="標楷體" w:eastAsia="標楷體" w:hAnsi="標楷體" w:cs="Arial"/>
          <w:color w:val="333333"/>
          <w:kern w:val="0"/>
          <w:szCs w:val="24"/>
        </w:rPr>
      </w:pPr>
      <w:r w:rsidRPr="001F42F9">
        <w:rPr>
          <w:rFonts w:ascii="標楷體" w:eastAsia="標楷體" w:hAnsi="標楷體" w:cs="Arial"/>
          <w:color w:val="0000FF"/>
          <w:kern w:val="0"/>
          <w:szCs w:val="24"/>
        </w:rPr>
        <w:t>（1）</w:t>
      </w:r>
      <w:hyperlink r:id="rId7" w:tgtFrame="_self" w:tooltip="圓夢庇護工場-咖啡包與茶包" w:history="1">
        <w:r w:rsidRPr="001F42F9">
          <w:rPr>
            <w:rFonts w:ascii="標楷體" w:eastAsia="標楷體" w:hAnsi="標楷體" w:cs="Arial"/>
            <w:color w:val="0000FF"/>
            <w:kern w:val="0"/>
            <w:szCs w:val="24"/>
            <w:u w:val="single"/>
          </w:rPr>
          <w:t>圓夢庇護工場</w:t>
        </w:r>
        <w:r w:rsidRPr="001F42F9">
          <w:rPr>
            <w:rFonts w:ascii="標楷體" w:eastAsia="標楷體" w:hAnsi="標楷體" w:cs="Arial"/>
            <w:color w:val="0000FF"/>
            <w:kern w:val="0"/>
            <w:szCs w:val="24"/>
          </w:rPr>
          <w:t>(05-534-5467)</w:t>
        </w:r>
      </w:hyperlink>
      <w:r w:rsidR="001F42F9">
        <w:rPr>
          <w:rFonts w:ascii="標楷體" w:eastAsia="標楷體" w:hAnsi="標楷體" w:cs="Arial"/>
          <w:color w:val="0000FF"/>
          <w:kern w:val="0"/>
          <w:szCs w:val="24"/>
        </w:rPr>
        <w:br/>
        <w:t> </w:t>
      </w:r>
      <w:r w:rsidRPr="001F42F9">
        <w:rPr>
          <w:rFonts w:ascii="標楷體" w:eastAsia="標楷體" w:hAnsi="標楷體" w:cs="Arial"/>
          <w:color w:val="0000FF"/>
          <w:kern w:val="0"/>
          <w:szCs w:val="24"/>
        </w:rPr>
        <w:t xml:space="preserve">清潔用品類 ─ 清潔用具        </w:t>
      </w:r>
      <w:r w:rsidR="001F42F9">
        <w:rPr>
          <w:rFonts w:ascii="標楷體" w:eastAsia="標楷體" w:hAnsi="標楷體" w:cs="Arial"/>
          <w:color w:val="0000FF"/>
          <w:kern w:val="0"/>
          <w:szCs w:val="24"/>
        </w:rPr>
        <w:t>                    </w:t>
      </w:r>
      <w:r w:rsidR="001F42F9">
        <w:rPr>
          <w:rFonts w:ascii="標楷體" w:eastAsia="標楷體" w:hAnsi="標楷體" w:cs="Arial"/>
          <w:color w:val="0000FF"/>
          <w:kern w:val="0"/>
          <w:szCs w:val="24"/>
        </w:rPr>
        <w:br/>
        <w:t> </w:t>
      </w:r>
      <w:r w:rsidRPr="001F42F9">
        <w:rPr>
          <w:rFonts w:ascii="標楷體" w:eastAsia="標楷體" w:hAnsi="標楷體" w:cs="Arial"/>
          <w:color w:val="0000FF"/>
          <w:kern w:val="0"/>
          <w:szCs w:val="24"/>
        </w:rPr>
        <w:t>食品飲料類 ─ 咖啡豆、咖啡包及茶包</w:t>
      </w:r>
      <w:r w:rsidRPr="001F42F9">
        <w:rPr>
          <w:rFonts w:ascii="標楷體" w:eastAsia="標楷體" w:hAnsi="標楷體" w:cs="Arial"/>
          <w:color w:val="FF00FF"/>
          <w:kern w:val="0"/>
          <w:szCs w:val="24"/>
        </w:rPr>
        <w:t>             </w:t>
      </w:r>
      <w:r w:rsidRPr="001F42F9">
        <w:rPr>
          <w:rFonts w:ascii="標楷體" w:eastAsia="標楷體" w:hAnsi="標楷體" w:cs="Arial"/>
          <w:color w:val="0000FF"/>
          <w:kern w:val="0"/>
          <w:szCs w:val="24"/>
        </w:rPr>
        <w:t> </w:t>
      </w:r>
    </w:p>
    <w:p w:rsidR="001F42F9" w:rsidRDefault="002722C0" w:rsidP="001F42F9">
      <w:pPr>
        <w:pStyle w:val="a4"/>
        <w:adjustRightInd w:val="0"/>
        <w:snapToGrid w:val="0"/>
        <w:ind w:leftChars="0" w:hangingChars="200" w:hanging="480"/>
        <w:rPr>
          <w:rFonts w:ascii="標楷體" w:eastAsia="標楷體" w:hAnsi="標楷體" w:cs="Arial"/>
          <w:color w:val="0000FF"/>
          <w:kern w:val="0"/>
          <w:szCs w:val="24"/>
          <w:shd w:val="clear" w:color="auto" w:fill="FFFFFF"/>
        </w:rPr>
      </w:pPr>
      <w:r w:rsidRPr="001F42F9">
        <w:rPr>
          <w:rFonts w:ascii="標楷體" w:eastAsia="標楷體" w:hAnsi="標楷體" w:cs="Arial"/>
          <w:color w:val="0000FF"/>
          <w:kern w:val="0"/>
          <w:szCs w:val="24"/>
          <w:shd w:val="clear" w:color="auto" w:fill="FFFFFF"/>
        </w:rPr>
        <w:t>（2）</w:t>
      </w:r>
      <w:hyperlink r:id="rId8" w:tgtFrame="_self" w:history="1">
        <w:r w:rsidRPr="001F42F9">
          <w:rPr>
            <w:rFonts w:ascii="標楷體" w:eastAsia="標楷體" w:hAnsi="標楷體" w:cs="Arial"/>
            <w:color w:val="0000FF"/>
            <w:kern w:val="0"/>
            <w:szCs w:val="24"/>
            <w:u w:val="single"/>
            <w:shd w:val="clear" w:color="auto" w:fill="FFFFFF"/>
          </w:rPr>
          <w:t>喜樂小兒麻痺關懷協會</w:t>
        </w:r>
      </w:hyperlink>
      <w:r w:rsidRPr="001F42F9">
        <w:rPr>
          <w:rFonts w:ascii="標楷體" w:eastAsia="標楷體" w:hAnsi="標楷體" w:cs="Arial"/>
          <w:color w:val="333333"/>
          <w:kern w:val="0"/>
          <w:szCs w:val="24"/>
          <w:shd w:val="clear" w:color="auto" w:fill="FFFFFF"/>
        </w:rPr>
        <w:t> </w:t>
      </w:r>
      <w:r w:rsidRPr="001F42F9">
        <w:rPr>
          <w:rFonts w:ascii="標楷體" w:eastAsia="標楷體" w:hAnsi="標楷體" w:cs="Arial"/>
          <w:color w:val="0000FF"/>
          <w:kern w:val="0"/>
          <w:szCs w:val="24"/>
          <w:shd w:val="clear" w:color="auto" w:fill="FFFFFF"/>
        </w:rPr>
        <w:t xml:space="preserve">(04-896-3820#164 </w:t>
      </w:r>
      <w:r w:rsidRPr="001F42F9">
        <w:rPr>
          <w:rFonts w:ascii="標楷體" w:eastAsia="標楷體" w:hAnsi="標楷體" w:cs="Arial" w:hint="eastAsia"/>
          <w:color w:val="0000FF"/>
          <w:kern w:val="0"/>
          <w:szCs w:val="24"/>
          <w:shd w:val="clear" w:color="auto" w:fill="FFFFFF"/>
        </w:rPr>
        <w:t>吳</w:t>
      </w:r>
      <w:r w:rsidRPr="001F42F9">
        <w:rPr>
          <w:rFonts w:ascii="標楷體" w:eastAsia="標楷體" w:hAnsi="標楷體" w:cs="Arial"/>
          <w:color w:val="0000FF"/>
          <w:kern w:val="0"/>
          <w:szCs w:val="24"/>
          <w:shd w:val="clear" w:color="auto" w:fill="FFFFFF"/>
        </w:rPr>
        <w:t>小姐)</w:t>
      </w:r>
      <w:r w:rsidRPr="001F42F9">
        <w:rPr>
          <w:rFonts w:ascii="標楷體" w:eastAsia="標楷體" w:hAnsi="標楷體" w:cs="Arial"/>
          <w:color w:val="333333"/>
          <w:kern w:val="0"/>
          <w:szCs w:val="24"/>
          <w:shd w:val="clear" w:color="auto" w:fill="FFFFFF"/>
        </w:rPr>
        <w:br/>
      </w:r>
      <w:r w:rsidR="001F42F9">
        <w:rPr>
          <w:rFonts w:ascii="標楷體" w:eastAsia="標楷體" w:hAnsi="標楷體" w:cs="Arial"/>
          <w:color w:val="0000FF"/>
          <w:kern w:val="0"/>
          <w:szCs w:val="24"/>
          <w:shd w:val="clear" w:color="auto" w:fill="FFFFFF"/>
        </w:rPr>
        <w:t> </w:t>
      </w:r>
      <w:r w:rsidRPr="001F42F9">
        <w:rPr>
          <w:rFonts w:ascii="標楷體" w:eastAsia="標楷體" w:hAnsi="標楷體" w:cs="Arial" w:hint="eastAsia"/>
          <w:color w:val="0000FF"/>
          <w:kern w:val="0"/>
          <w:szCs w:val="24"/>
          <w:shd w:val="clear" w:color="auto" w:fill="FFFFFF"/>
        </w:rPr>
        <w:t>印刷、信封袋、各式資料袋、公文封、獎狀。E-mail：</w:t>
      </w:r>
      <w:hyperlink r:id="rId9" w:history="1">
        <w:r w:rsidRPr="001F42F9">
          <w:rPr>
            <w:rFonts w:ascii="標楷體" w:eastAsia="標楷體" w:hAnsi="標楷體" w:cs="Arial" w:hint="eastAsia"/>
            <w:color w:val="66614B"/>
            <w:kern w:val="0"/>
            <w:szCs w:val="24"/>
            <w:u w:val="single"/>
            <w:shd w:val="clear" w:color="auto" w:fill="FFFFFF"/>
          </w:rPr>
          <w:t>joyce929.seller@gmail.com</w:t>
        </w:r>
      </w:hyperlink>
      <w:r w:rsidRPr="001F42F9">
        <w:rPr>
          <w:rFonts w:ascii="標楷體" w:eastAsia="標楷體" w:hAnsi="標楷體" w:cs="Arial"/>
          <w:color w:val="0000FF"/>
          <w:kern w:val="0"/>
          <w:szCs w:val="24"/>
          <w:shd w:val="clear" w:color="auto" w:fill="FFFFFF"/>
        </w:rPr>
        <w:t>                           </w:t>
      </w:r>
    </w:p>
    <w:p w:rsidR="002722C0" w:rsidRPr="001F42F9" w:rsidRDefault="002722C0" w:rsidP="001F42F9">
      <w:pPr>
        <w:pStyle w:val="a4"/>
        <w:adjustRightInd w:val="0"/>
        <w:snapToGrid w:val="0"/>
        <w:ind w:leftChars="0" w:hangingChars="200" w:hanging="480"/>
        <w:rPr>
          <w:rFonts w:ascii="標楷體" w:eastAsia="標楷體" w:hAnsi="標楷體" w:cs="Arial"/>
          <w:color w:val="0000FF"/>
          <w:kern w:val="0"/>
          <w:szCs w:val="24"/>
          <w:shd w:val="clear" w:color="auto" w:fill="FFFFFF"/>
        </w:rPr>
      </w:pPr>
      <w:r w:rsidRPr="001F42F9">
        <w:rPr>
          <w:rFonts w:ascii="標楷體" w:eastAsia="標楷體" w:hAnsi="標楷體" w:cs="Arial"/>
          <w:color w:val="0000FF"/>
          <w:kern w:val="0"/>
          <w:szCs w:val="24"/>
          <w:shd w:val="clear" w:color="auto" w:fill="FFFFFF"/>
        </w:rPr>
        <w:t>（3）</w:t>
      </w:r>
      <w:hyperlink r:id="rId10" w:tgtFrame="_self" w:tooltip="聲暉愛心烘焙屋-西點烘焙" w:history="1">
        <w:r w:rsidRPr="001F42F9">
          <w:rPr>
            <w:rFonts w:ascii="標楷體" w:eastAsia="標楷體" w:hAnsi="標楷體" w:cs="Arial"/>
            <w:color w:val="0000FF"/>
            <w:kern w:val="0"/>
            <w:szCs w:val="24"/>
            <w:u w:val="single"/>
            <w:shd w:val="clear" w:color="auto" w:fill="FFFFFF"/>
          </w:rPr>
          <w:t>聲暉愛心烘焙屋</w:t>
        </w:r>
        <w:r w:rsidRPr="001F42F9">
          <w:rPr>
            <w:rFonts w:ascii="標楷體" w:eastAsia="標楷體" w:hAnsi="標楷體" w:cs="Arial"/>
            <w:color w:val="0000FF"/>
            <w:kern w:val="0"/>
            <w:szCs w:val="24"/>
            <w:shd w:val="clear" w:color="auto" w:fill="FFFFFF"/>
          </w:rPr>
          <w:t>(05-597-4861 蔡小姐</w:t>
        </w:r>
        <w:r w:rsidR="001F42F9">
          <w:rPr>
            <w:rFonts w:ascii="標楷體" w:eastAsia="標楷體" w:hAnsi="標楷體" w:cs="Arial"/>
            <w:color w:val="0000FF"/>
            <w:kern w:val="0"/>
            <w:szCs w:val="24"/>
            <w:shd w:val="clear" w:color="auto" w:fill="FFFFFF"/>
          </w:rPr>
          <w:t>)</w:t>
        </w:r>
        <w:r w:rsidR="001F42F9">
          <w:rPr>
            <w:rFonts w:ascii="標楷體" w:eastAsia="標楷體" w:hAnsi="標楷體" w:cs="Arial"/>
            <w:color w:val="0000FF"/>
            <w:kern w:val="0"/>
            <w:szCs w:val="24"/>
            <w:shd w:val="clear" w:color="auto" w:fill="FFFFFF"/>
          </w:rPr>
          <w:br/>
          <w:t> </w:t>
        </w:r>
        <w:r w:rsidRPr="001F42F9">
          <w:rPr>
            <w:rFonts w:ascii="標楷體" w:eastAsia="標楷體" w:hAnsi="標楷體" w:cs="Arial"/>
            <w:color w:val="0000FF"/>
            <w:kern w:val="0"/>
            <w:szCs w:val="24"/>
            <w:shd w:val="clear" w:color="auto" w:fill="FFFFFF"/>
          </w:rPr>
          <w:t>西點烘焙</w:t>
        </w:r>
      </w:hyperlink>
      <w:r w:rsidRPr="001F42F9">
        <w:rPr>
          <w:rFonts w:ascii="標楷體" w:eastAsia="標楷體" w:hAnsi="標楷體" w:cs="Arial" w:hint="eastAsia"/>
          <w:color w:val="0000FF"/>
          <w:kern w:val="0"/>
          <w:szCs w:val="24"/>
          <w:shd w:val="clear" w:color="auto" w:fill="FFFFFF"/>
        </w:rPr>
        <w:t>、餐盒</w:t>
      </w:r>
    </w:p>
    <w:p w:rsidR="002722C0" w:rsidRPr="001F42F9" w:rsidRDefault="002722C0" w:rsidP="001F42F9">
      <w:pPr>
        <w:pStyle w:val="a4"/>
        <w:adjustRightInd w:val="0"/>
        <w:snapToGrid w:val="0"/>
        <w:ind w:leftChars="0" w:hangingChars="200" w:hanging="480"/>
        <w:rPr>
          <w:rFonts w:ascii="標楷體" w:eastAsia="標楷體" w:hAnsi="標楷體" w:cs="Arial"/>
          <w:color w:val="0000FF"/>
          <w:kern w:val="0"/>
          <w:szCs w:val="24"/>
          <w:u w:val="single"/>
          <w:shd w:val="clear" w:color="auto" w:fill="FFFFFF"/>
        </w:rPr>
      </w:pPr>
      <w:r w:rsidRPr="001F42F9">
        <w:rPr>
          <w:rFonts w:ascii="標楷體" w:eastAsia="標楷體" w:hAnsi="標楷體" w:cs="Arial" w:hint="eastAsia"/>
          <w:color w:val="0000FF"/>
          <w:kern w:val="0"/>
          <w:szCs w:val="24"/>
          <w:shd w:val="clear" w:color="auto" w:fill="FFFFFF"/>
        </w:rPr>
        <w:t xml:space="preserve"> (4) </w:t>
      </w:r>
      <w:r w:rsidRPr="001F42F9">
        <w:rPr>
          <w:rFonts w:ascii="標楷體" w:eastAsia="標楷體" w:hAnsi="標楷體" w:cs="Arial" w:hint="eastAsia"/>
          <w:color w:val="0000FF"/>
          <w:kern w:val="0"/>
          <w:szCs w:val="24"/>
          <w:u w:val="single"/>
          <w:shd w:val="clear" w:color="auto" w:fill="FFFFFF"/>
        </w:rPr>
        <w:t>財團法人伊甸社會福利基金會(04)2234-4433</w:t>
      </w:r>
    </w:p>
    <w:p w:rsidR="002722C0" w:rsidRPr="001F42F9" w:rsidRDefault="002722C0" w:rsidP="001F42F9">
      <w:pPr>
        <w:pStyle w:val="a4"/>
        <w:adjustRightInd w:val="0"/>
        <w:snapToGrid w:val="0"/>
        <w:ind w:leftChars="0" w:hangingChars="200" w:hanging="480"/>
        <w:rPr>
          <w:rFonts w:ascii="標楷體" w:eastAsia="標楷體" w:hAnsi="標楷體"/>
          <w:color w:val="0000FF"/>
          <w:szCs w:val="24"/>
        </w:rPr>
      </w:pPr>
      <w:r w:rsidRPr="001F42F9">
        <w:rPr>
          <w:rFonts w:ascii="標楷體" w:eastAsia="標楷體" w:hAnsi="標楷體" w:hint="eastAsia"/>
          <w:color w:val="0070C0"/>
          <w:szCs w:val="24"/>
        </w:rPr>
        <w:t xml:space="preserve">     </w:t>
      </w:r>
      <w:r w:rsidRPr="001F42F9">
        <w:rPr>
          <w:rFonts w:ascii="標楷體" w:eastAsia="標楷體" w:hAnsi="標楷體" w:hint="eastAsia"/>
          <w:color w:val="0000FF"/>
          <w:szCs w:val="24"/>
        </w:rPr>
        <w:t>各式胸花</w:t>
      </w:r>
    </w:p>
    <w:p w:rsidR="002722C0" w:rsidRPr="001F42F9" w:rsidRDefault="002722C0" w:rsidP="001F42F9">
      <w:pPr>
        <w:pStyle w:val="a4"/>
        <w:adjustRightInd w:val="0"/>
        <w:snapToGrid w:val="0"/>
        <w:ind w:leftChars="0" w:hangingChars="200" w:hanging="480"/>
        <w:rPr>
          <w:rFonts w:ascii="標楷體" w:eastAsia="標楷體" w:hAnsi="標楷體"/>
          <w:color w:val="0000FF"/>
          <w:szCs w:val="24"/>
        </w:rPr>
      </w:pPr>
      <w:r w:rsidRPr="001F42F9">
        <w:rPr>
          <w:rFonts w:ascii="標楷體" w:eastAsia="標楷體" w:hAnsi="標楷體" w:hint="eastAsia"/>
          <w:color w:val="0000FF"/>
          <w:szCs w:val="24"/>
        </w:rPr>
        <w:t xml:space="preserve"> (</w:t>
      </w:r>
      <w:r w:rsidRPr="001F42F9">
        <w:rPr>
          <w:rFonts w:ascii="標楷體" w:eastAsia="標楷體" w:hAnsi="標楷體" w:hint="eastAsia"/>
          <w:b/>
          <w:color w:val="0000FF"/>
          <w:szCs w:val="24"/>
        </w:rPr>
        <w:t>5</w:t>
      </w:r>
      <w:r w:rsidRPr="001F42F9">
        <w:rPr>
          <w:rFonts w:ascii="標楷體" w:eastAsia="標楷體" w:hAnsi="標楷體" w:hint="eastAsia"/>
          <w:color w:val="0000FF"/>
          <w:szCs w:val="24"/>
        </w:rPr>
        <w:t>) 緣享庇護工廠 05-6620080</w:t>
      </w:r>
    </w:p>
    <w:p w:rsidR="002722C0" w:rsidRPr="001F42F9" w:rsidRDefault="002722C0" w:rsidP="001F42F9">
      <w:pPr>
        <w:pStyle w:val="a4"/>
        <w:adjustRightInd w:val="0"/>
        <w:snapToGrid w:val="0"/>
        <w:ind w:leftChars="0" w:hangingChars="200" w:hanging="480"/>
        <w:rPr>
          <w:rFonts w:ascii="標楷體" w:eastAsia="標楷體" w:hAnsi="標楷體"/>
          <w:color w:val="0000FF"/>
          <w:szCs w:val="24"/>
        </w:rPr>
      </w:pPr>
      <w:r w:rsidRPr="001F42F9">
        <w:rPr>
          <w:rFonts w:ascii="標楷體" w:eastAsia="標楷體" w:hAnsi="標楷體" w:hint="eastAsia"/>
          <w:color w:val="0000FF"/>
          <w:szCs w:val="24"/>
        </w:rPr>
        <w:t xml:space="preserve">     蘭花盆栽、綠色植栽</w:t>
      </w:r>
    </w:p>
    <w:p w:rsidR="002722C0" w:rsidRPr="001F42F9" w:rsidRDefault="002722C0" w:rsidP="001F42F9">
      <w:pPr>
        <w:pStyle w:val="a4"/>
        <w:adjustRightInd w:val="0"/>
        <w:snapToGrid w:val="0"/>
        <w:ind w:leftChars="0" w:hangingChars="200" w:hanging="480"/>
        <w:rPr>
          <w:rFonts w:ascii="標楷體" w:eastAsia="標楷體" w:hAnsi="標楷體"/>
          <w:color w:val="0000FF"/>
          <w:szCs w:val="24"/>
        </w:rPr>
      </w:pPr>
      <w:r w:rsidRPr="001F42F9">
        <w:rPr>
          <w:rFonts w:ascii="標楷體" w:eastAsia="標楷體" w:hAnsi="標楷體" w:hint="eastAsia"/>
          <w:color w:val="0000FF"/>
          <w:szCs w:val="24"/>
        </w:rPr>
        <w:t xml:space="preserve"> (6)雲林縣身心障礙者重建協會 05-5951729</w:t>
      </w:r>
    </w:p>
    <w:p w:rsidR="002722C0" w:rsidRPr="001F42F9" w:rsidRDefault="002722C0" w:rsidP="001F42F9">
      <w:pPr>
        <w:pStyle w:val="a4"/>
        <w:adjustRightInd w:val="0"/>
        <w:snapToGrid w:val="0"/>
        <w:ind w:leftChars="0" w:hangingChars="200" w:hanging="480"/>
        <w:rPr>
          <w:rFonts w:ascii="標楷體" w:eastAsia="標楷體" w:hAnsi="標楷體"/>
          <w:color w:val="0000FF"/>
          <w:szCs w:val="24"/>
        </w:rPr>
      </w:pPr>
      <w:r w:rsidRPr="001F42F9">
        <w:rPr>
          <w:rFonts w:ascii="標楷體" w:eastAsia="標楷體" w:hAnsi="標楷體" w:hint="eastAsia"/>
          <w:color w:val="0000FF"/>
          <w:szCs w:val="24"/>
        </w:rPr>
        <w:t xml:space="preserve">    咖啡、茶葉、小方巾</w:t>
      </w:r>
    </w:p>
    <w:p w:rsidR="002722C0" w:rsidRDefault="002722C0" w:rsidP="001F42F9">
      <w:pPr>
        <w:pStyle w:val="a4"/>
        <w:adjustRightInd w:val="0"/>
        <w:snapToGrid w:val="0"/>
        <w:ind w:leftChars="0" w:hangingChars="200" w:hanging="480"/>
        <w:rPr>
          <w:rFonts w:ascii="標楷體" w:eastAsia="標楷體" w:hAnsi="標楷體" w:cs="Times New Roman"/>
          <w:color w:val="000000"/>
          <w:szCs w:val="24"/>
          <w:shd w:val="clear" w:color="auto" w:fill="FFFFFF"/>
        </w:rPr>
      </w:pPr>
      <w:r w:rsidRPr="001F42F9">
        <w:rPr>
          <w:rFonts w:ascii="標楷體" w:eastAsia="標楷體" w:hAnsi="標楷體" w:cs="Times New Roman" w:hint="eastAsia"/>
          <w:color w:val="000000"/>
          <w:szCs w:val="24"/>
          <w:shd w:val="clear" w:color="auto" w:fill="FFFFFF"/>
        </w:rPr>
        <w:t>上述廠商提供之產品如無法滿足需求，可</w:t>
      </w:r>
      <w:r w:rsidR="001F42F9" w:rsidRPr="001F42F9">
        <w:rPr>
          <w:rFonts w:ascii="標楷體" w:eastAsia="標楷體" w:hAnsi="標楷體" w:cs="Times New Roman" w:hint="eastAsia"/>
          <w:color w:val="000000"/>
          <w:szCs w:val="24"/>
          <w:shd w:val="clear" w:color="auto" w:fill="FFFFFF"/>
        </w:rPr>
        <w:t>逕至優先採購網站查詢</w:t>
      </w:r>
      <w:hyperlink r:id="rId11" w:history="1">
        <w:r w:rsidR="00C56A4F" w:rsidRPr="002F3A71">
          <w:rPr>
            <w:rStyle w:val="a3"/>
            <w:rFonts w:ascii="標楷體" w:eastAsia="標楷體" w:hAnsi="標楷體" w:cs="Times New Roman"/>
            <w:szCs w:val="24"/>
            <w:shd w:val="clear" w:color="auto" w:fill="FFFFFF"/>
          </w:rPr>
          <w:t>https://</w:t>
        </w:r>
        <w:r w:rsidR="00C56A4F" w:rsidRPr="002F3A71">
          <w:rPr>
            <w:rStyle w:val="a3"/>
            <w:rFonts w:ascii="標楷體" w:eastAsia="標楷體" w:hAnsi="標楷體" w:cs="Times New Roman"/>
            <w:szCs w:val="24"/>
            <w:shd w:val="clear" w:color="auto" w:fill="FFFFFF"/>
          </w:rPr>
          <w:t>p</w:t>
        </w:r>
        <w:r w:rsidR="00C56A4F" w:rsidRPr="002F3A71">
          <w:rPr>
            <w:rStyle w:val="a3"/>
            <w:rFonts w:ascii="標楷體" w:eastAsia="標楷體" w:hAnsi="標楷體" w:cs="Times New Roman"/>
            <w:szCs w:val="24"/>
            <w:shd w:val="clear" w:color="auto" w:fill="FFFFFF"/>
          </w:rPr>
          <w:t>tps.sfaa.gov.tw/</w:t>
        </w:r>
      </w:hyperlink>
    </w:p>
    <w:p w:rsidR="00C56A4F" w:rsidRDefault="00C56A4F" w:rsidP="001F42F9">
      <w:pPr>
        <w:pStyle w:val="a4"/>
        <w:adjustRightInd w:val="0"/>
        <w:snapToGrid w:val="0"/>
        <w:ind w:leftChars="0" w:hangingChars="200" w:hanging="480"/>
        <w:rPr>
          <w:rFonts w:ascii="標楷體" w:eastAsia="標楷體" w:hAnsi="標楷體" w:cs="Times New Roman"/>
          <w:color w:val="000000"/>
          <w:szCs w:val="24"/>
          <w:shd w:val="clear" w:color="auto" w:fill="FFFFFF"/>
        </w:rPr>
      </w:pPr>
    </w:p>
    <w:p w:rsidR="00C56A4F" w:rsidRDefault="00C56A4F" w:rsidP="001F42F9">
      <w:pPr>
        <w:pStyle w:val="a4"/>
        <w:adjustRightInd w:val="0"/>
        <w:snapToGrid w:val="0"/>
        <w:ind w:leftChars="0" w:hangingChars="200" w:hanging="480"/>
        <w:rPr>
          <w:rFonts w:ascii="標楷體" w:eastAsia="標楷體" w:hAnsi="標楷體" w:cs="Times New Roman"/>
          <w:color w:val="000000"/>
          <w:szCs w:val="24"/>
          <w:shd w:val="clear" w:color="auto" w:fill="FFFFFF"/>
        </w:rPr>
      </w:pPr>
    </w:p>
    <w:p w:rsidR="00C56A4F" w:rsidRPr="001F42F9" w:rsidRDefault="00C56A4F" w:rsidP="001F42F9">
      <w:pPr>
        <w:pStyle w:val="a4"/>
        <w:adjustRightInd w:val="0"/>
        <w:snapToGrid w:val="0"/>
        <w:ind w:leftChars="0" w:hangingChars="200" w:hanging="480"/>
        <w:rPr>
          <w:rFonts w:ascii="標楷體" w:eastAsia="標楷體" w:hAnsi="標楷體" w:cs="Times New Roman"/>
          <w:color w:val="000000"/>
          <w:szCs w:val="24"/>
          <w:shd w:val="clear" w:color="auto" w:fill="FFFFFF"/>
        </w:rPr>
      </w:pPr>
    </w:p>
    <w:sectPr w:rsidR="00C56A4F" w:rsidRPr="001F42F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856" w:rsidRDefault="00090856" w:rsidP="00C56A4F">
      <w:r>
        <w:separator/>
      </w:r>
    </w:p>
  </w:endnote>
  <w:endnote w:type="continuationSeparator" w:id="0">
    <w:p w:rsidR="00090856" w:rsidRDefault="00090856" w:rsidP="00C56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856" w:rsidRDefault="00090856" w:rsidP="00C56A4F">
      <w:r>
        <w:separator/>
      </w:r>
    </w:p>
  </w:footnote>
  <w:footnote w:type="continuationSeparator" w:id="0">
    <w:p w:rsidR="00090856" w:rsidRDefault="00090856" w:rsidP="00C56A4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D7A75"/>
    <w:multiLevelType w:val="hybridMultilevel"/>
    <w:tmpl w:val="EFC855F0"/>
    <w:lvl w:ilvl="0" w:tplc="212025A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67022CE"/>
    <w:multiLevelType w:val="hybridMultilevel"/>
    <w:tmpl w:val="41BE7BA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A026750"/>
    <w:multiLevelType w:val="hybridMultilevel"/>
    <w:tmpl w:val="EBA223F6"/>
    <w:lvl w:ilvl="0" w:tplc="EF08B5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9FC"/>
    <w:rsid w:val="00030747"/>
    <w:rsid w:val="0006634A"/>
    <w:rsid w:val="00090856"/>
    <w:rsid w:val="001459E2"/>
    <w:rsid w:val="001F42F9"/>
    <w:rsid w:val="002722C0"/>
    <w:rsid w:val="002D6B62"/>
    <w:rsid w:val="0032679E"/>
    <w:rsid w:val="003A143F"/>
    <w:rsid w:val="003B3119"/>
    <w:rsid w:val="003F55A3"/>
    <w:rsid w:val="004577FE"/>
    <w:rsid w:val="00563819"/>
    <w:rsid w:val="005F3E1C"/>
    <w:rsid w:val="007429FC"/>
    <w:rsid w:val="007506B0"/>
    <w:rsid w:val="00997751"/>
    <w:rsid w:val="00A65A09"/>
    <w:rsid w:val="00B53AED"/>
    <w:rsid w:val="00C507BB"/>
    <w:rsid w:val="00C56A4F"/>
    <w:rsid w:val="00D95BC2"/>
    <w:rsid w:val="00DC66DE"/>
    <w:rsid w:val="00FA3C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84AB5E"/>
  <w15:chartTrackingRefBased/>
  <w15:docId w15:val="{88DE136C-E76D-40A0-92F0-25E85C661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7429FC"/>
    <w:pPr>
      <w:widowControl/>
      <w:spacing w:before="100" w:beforeAutospacing="1" w:after="100" w:afterAutospacing="1"/>
    </w:pPr>
    <w:rPr>
      <w:rFonts w:ascii="新細明體" w:eastAsia="新細明體" w:hAnsi="新細明體" w:cs="新細明體"/>
      <w:kern w:val="0"/>
      <w:szCs w:val="24"/>
    </w:rPr>
  </w:style>
  <w:style w:type="character" w:styleId="a3">
    <w:name w:val="Hyperlink"/>
    <w:uiPriority w:val="99"/>
    <w:unhideWhenUsed/>
    <w:rsid w:val="00B53AED"/>
    <w:rPr>
      <w:color w:val="0000FF"/>
      <w:u w:val="single"/>
    </w:rPr>
  </w:style>
  <w:style w:type="paragraph" w:styleId="a4">
    <w:name w:val="List Paragraph"/>
    <w:basedOn w:val="a"/>
    <w:uiPriority w:val="34"/>
    <w:qFormat/>
    <w:rsid w:val="00B53AED"/>
    <w:pPr>
      <w:ind w:leftChars="200" w:left="480"/>
    </w:pPr>
  </w:style>
  <w:style w:type="character" w:styleId="a5">
    <w:name w:val="FollowedHyperlink"/>
    <w:basedOn w:val="a0"/>
    <w:uiPriority w:val="99"/>
    <w:semiHidden/>
    <w:unhideWhenUsed/>
    <w:rsid w:val="004577FE"/>
    <w:rPr>
      <w:color w:val="954F72" w:themeColor="followedHyperlink"/>
      <w:u w:val="single"/>
    </w:rPr>
  </w:style>
  <w:style w:type="paragraph" w:styleId="a6">
    <w:name w:val="header"/>
    <w:basedOn w:val="a"/>
    <w:link w:val="a7"/>
    <w:uiPriority w:val="99"/>
    <w:unhideWhenUsed/>
    <w:rsid w:val="00C56A4F"/>
    <w:pPr>
      <w:tabs>
        <w:tab w:val="center" w:pos="4153"/>
        <w:tab w:val="right" w:pos="8306"/>
      </w:tabs>
      <w:snapToGrid w:val="0"/>
    </w:pPr>
    <w:rPr>
      <w:sz w:val="20"/>
      <w:szCs w:val="20"/>
    </w:rPr>
  </w:style>
  <w:style w:type="character" w:customStyle="1" w:styleId="a7">
    <w:name w:val="頁首 字元"/>
    <w:basedOn w:val="a0"/>
    <w:link w:val="a6"/>
    <w:uiPriority w:val="99"/>
    <w:rsid w:val="00C56A4F"/>
    <w:rPr>
      <w:sz w:val="20"/>
      <w:szCs w:val="20"/>
    </w:rPr>
  </w:style>
  <w:style w:type="paragraph" w:styleId="a8">
    <w:name w:val="footer"/>
    <w:basedOn w:val="a"/>
    <w:link w:val="a9"/>
    <w:uiPriority w:val="99"/>
    <w:unhideWhenUsed/>
    <w:rsid w:val="00C56A4F"/>
    <w:pPr>
      <w:tabs>
        <w:tab w:val="center" w:pos="4153"/>
        <w:tab w:val="right" w:pos="8306"/>
      </w:tabs>
      <w:snapToGrid w:val="0"/>
    </w:pPr>
    <w:rPr>
      <w:sz w:val="20"/>
      <w:szCs w:val="20"/>
    </w:rPr>
  </w:style>
  <w:style w:type="character" w:customStyle="1" w:styleId="a9">
    <w:name w:val="頁尾 字元"/>
    <w:basedOn w:val="a0"/>
    <w:link w:val="a8"/>
    <w:uiPriority w:val="99"/>
    <w:rsid w:val="00C56A4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625137">
      <w:bodyDiv w:val="1"/>
      <w:marLeft w:val="0"/>
      <w:marRight w:val="0"/>
      <w:marTop w:val="0"/>
      <w:marBottom w:val="0"/>
      <w:divBdr>
        <w:top w:val="none" w:sz="0" w:space="0" w:color="auto"/>
        <w:left w:val="none" w:sz="0" w:space="0" w:color="auto"/>
        <w:bottom w:val="none" w:sz="0" w:space="0" w:color="auto"/>
        <w:right w:val="none" w:sz="0" w:space="0" w:color="auto"/>
      </w:divBdr>
    </w:div>
    <w:div w:id="189735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yce-agape.org.tw/03products.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yunfull.org.tw/ap/active_list.aspx?bid=17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tps.sfaa.gov.tw/" TargetMode="External"/><Relationship Id="rId5" Type="http://schemas.openxmlformats.org/officeDocument/2006/relationships/footnotes" Target="footnotes.xml"/><Relationship Id="rId10" Type="http://schemas.openxmlformats.org/officeDocument/2006/relationships/hyperlink" Target="http://www.yunlinsound.org.tw/qProduct_List.asp" TargetMode="External"/><Relationship Id="rId4" Type="http://schemas.openxmlformats.org/officeDocument/2006/relationships/webSettings" Target="webSettings.xml"/><Relationship Id="rId9" Type="http://schemas.openxmlformats.org/officeDocument/2006/relationships/hyperlink" Target="mailto:joyce929.seller@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2022-08-19T02:44:00Z</dcterms:created>
  <dcterms:modified xsi:type="dcterms:W3CDTF">2024-04-09T02:16:00Z</dcterms:modified>
</cp:coreProperties>
</file>